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FF4F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Hugportu lze na plazmu nahrát: </w:t>
      </w:r>
    </w:p>
    <w:p w14:paraId="40622F20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Obrázek 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(Uživatelsky nejjednodušší. Stačí dosavadní powerpointové prezentace ukládat jako obrázky ve formátu JEPG a uložit na Hugport)</w:t>
      </w:r>
    </w:p>
    <w:p w14:paraId="11B6A5A9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Galerie 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(Pokud jste zvyklí posílat 2 slidy prezentace, nahrajte nám je jako 2 obrázky do galerie)</w:t>
      </w:r>
    </w:p>
    <w:p w14:paraId="26FDFF5D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informace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 školní a fakultní události či oznámení.)</w:t>
      </w:r>
    </w:p>
    <w:p w14:paraId="793A6ABF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E2B07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vložení příspěvků: </w:t>
      </w:r>
    </w:p>
    <w:p w14:paraId="0D659F50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1)Přihlášení</w:t>
      </w:r>
    </w:p>
    <w:p w14:paraId="0E9D6588" w14:textId="534AA92F" w:rsidR="00C561D5" w:rsidRPr="00C561D5" w:rsidRDefault="00777DB4" w:rsidP="3E5C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>
        <w:r w:rsidR="006E74D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my</w:t>
        </w:r>
        <w:r w:rsidR="3E5C7A32" w:rsidRPr="3E5C7A3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.hugport.com</w:t>
        </w:r>
      </w:hyperlink>
      <w:r w:rsidR="3E5C7A32" w:rsidRPr="3E5C7A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 pravém horním rohu zvolíte „PŘIHLÁŠENÍ“</w:t>
      </w:r>
    </w:p>
    <w:p w14:paraId="474CBEFD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Uživatelské jméno: vseprispevek</w:t>
      </w:r>
    </w:p>
    <w:p w14:paraId="6647CCAB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Heslo: akceaudalost2016</w:t>
      </w:r>
    </w:p>
    <w:p w14:paraId="6B83B760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2)Přidání příspěvku</w:t>
      </w:r>
    </w:p>
    <w:p w14:paraId="371ED65C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Kliknete na možnost „</w:t>
      </w:r>
      <w:r w:rsidR="006351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Přidat </w:t>
      </w:r>
      <w:r w:rsidR="0063516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14:paraId="35126442" w14:textId="77777777" w:rsidR="00C561D5" w:rsidRPr="00C561D5" w:rsidRDefault="00635162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E01B326" wp14:editId="2242B1AB">
            <wp:extent cx="5760720" cy="3143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41"/>
                    <a:stretch/>
                  </pic:blipFill>
                  <pic:spPr bwMode="auto">
                    <a:xfrm>
                      <a:off x="0" y="0"/>
                      <a:ext cx="5760720" cy="314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D13D7" w14:textId="77777777" w:rsidR="0046288E" w:rsidRDefault="0046288E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2E0EED1B" w14:textId="77777777" w:rsidR="0046288E" w:rsidRDefault="0046288E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0DAB0206" w14:textId="77777777" w:rsidR="00C561D5" w:rsidRPr="00C561D5" w:rsidRDefault="00C561D5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Obrázek</w:t>
      </w:r>
    </w:p>
    <w:p w14:paraId="74795227" w14:textId="77777777" w:rsidR="00C561D5" w:rsidRPr="00C561D5" w:rsidRDefault="00635162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Využití</w:t>
      </w:r>
      <w:r w:rsidR="00C561D5" w:rsidRPr="00C561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14:paraId="6D51A84A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Všechny informace včetně grafiky jsou řečeny v jednom obrázku / plakátu / slidu prezentace. </w:t>
      </w:r>
    </w:p>
    <w:p w14:paraId="70B1FE1D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6E99A4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Náležitosti k vyplnění: </w:t>
      </w:r>
    </w:p>
    <w:p w14:paraId="69091333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Zadejte název (například Přednáška Tomáše Sedláčka)</w:t>
      </w:r>
    </w:p>
    <w:p w14:paraId="1C3277A7" w14:textId="77777777" w:rsidR="00C561D5" w:rsidRDefault="00635162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Zvolit n</w:t>
      </w:r>
      <w:r w:rsidR="00C561D5"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áhledový obrázek: nahrajete obrázek ze souboru – vložte náhledový obrázek</w:t>
      </w:r>
    </w:p>
    <w:p w14:paraId="5724F944" w14:textId="77777777" w:rsidR="00635162" w:rsidRPr="00C561D5" w:rsidRDefault="00635162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 vyplňte povinné položky</w:t>
      </w:r>
    </w:p>
    <w:p w14:paraId="407B7700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událost: možnost NE</w:t>
      </w:r>
    </w:p>
    <w:p w14:paraId="5B9117E9" w14:textId="77777777" w:rsid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Barevné schéma: možnost BEZ ŠABLONY</w:t>
      </w:r>
    </w:p>
    <w:p w14:paraId="684F2879" w14:textId="77777777" w:rsidR="00635162" w:rsidRDefault="00635162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pravém sloupci v kolonce „Formát“ zvolte „Obrázek“</w:t>
      </w:r>
    </w:p>
    <w:p w14:paraId="3FD09A33" w14:textId="77777777" w:rsidR="00635162" w:rsidRPr="00C561D5" w:rsidRDefault="009C269F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6A025" wp14:editId="5A5AA007">
                <wp:simplePos x="0" y="0"/>
                <wp:positionH relativeFrom="column">
                  <wp:posOffset>3862705</wp:posOffset>
                </wp:positionH>
                <wp:positionV relativeFrom="paragraph">
                  <wp:posOffset>1433830</wp:posOffset>
                </wp:positionV>
                <wp:extent cx="809625" cy="78105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ál 4" style="position:absolute;margin-left:304.15pt;margin-top:112.9pt;width:63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29F08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">
                <v:stroke joinstyle="miter"/>
              </v:oval>
            </w:pict>
          </mc:Fallback>
        </mc:AlternateContent>
      </w:r>
      <w:r w:rsidR="00635162">
        <w:rPr>
          <w:noProof/>
          <w:lang w:eastAsia="cs-CZ"/>
        </w:rPr>
        <w:drawing>
          <wp:inline distT="0" distB="0" distL="0" distR="0" wp14:anchorId="61BA1EA8" wp14:editId="3C37055F">
            <wp:extent cx="5760720" cy="31343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234"/>
                    <a:stretch/>
                  </pic:blipFill>
                  <pic:spPr bwMode="auto">
                    <a:xfrm>
                      <a:off x="0" y="0"/>
                      <a:ext cx="5760720" cy="313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8741D" w14:textId="77777777" w:rsidR="002042FF" w:rsidRDefault="002042FF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4B515A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pravém sloupci se můžete podívat, jak bude příspěvek vypadat tlačítkem „</w:t>
      </w:r>
      <w:r w:rsidR="006351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Živý náhled“, nejprve je však nutné „Uložit koncept“. 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vše v pořádku, klikněte na modrou ikonku „Odeslat ke schválení“ v pravém sloupci. Příspěvek se automaticky odešle PR oddělení. PR oddělení zkontroluje všechny náležitosti a příspěvek publikuje na plazmy. </w:t>
      </w:r>
    </w:p>
    <w:p w14:paraId="077CDB37" w14:textId="77777777" w:rsidR="002042FF" w:rsidRPr="002042FF" w:rsidRDefault="002042FF" w:rsidP="00204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Základní: </w:t>
      </w:r>
    </w:p>
    <w:p w14:paraId="5BF287A6" w14:textId="77777777" w:rsidR="002042FF" w:rsidRPr="002042FF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042F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Využití:</w:t>
      </w:r>
    </w:p>
    <w:p w14:paraId="024ACDC4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1) VŠE / pracoviště VŠE pořádá akci </w:t>
      </w:r>
      <w:r w:rsidRPr="00C56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(jedná se o událost)</w:t>
      </w:r>
      <w:r w:rsidRPr="00C56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Je potřeba oznámit datum, čas a místo konání, případně drobnou informaci o registraci / omezené kapacitě / doplňující info. K akci použijeme i ilustrační foto. V levé půlce obrazovky bude zobrazen text a pravé polovina obrazovky bude zobrazovat vybraný obrázek.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C47F3F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2)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6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VŠE / pracoviště VŠE sděluje informaci </w:t>
      </w:r>
      <w:r w:rsidRPr="00C56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(nejedná se o událost)</w:t>
      </w:r>
      <w:r w:rsidRPr="00C56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Bez určení data, času, místa. Například informace o amnestii v knihovně, přihlašování na Erasmus, atd. K formátu „základní“ lze přidat ilustrační foto. Není ale nutné. </w:t>
      </w:r>
    </w:p>
    <w:p w14:paraId="2F52395B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6F1BA4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Náležitosti: </w:t>
      </w:r>
    </w:p>
    <w:p w14:paraId="418400A9" w14:textId="77777777" w:rsidR="002042FF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(například Přednáška Tomáše Sedláčka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01A3DB0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Zvolit náhledový obrázek (možné, ale není nutné)</w:t>
      </w:r>
    </w:p>
    <w:p w14:paraId="09BD2796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 vyplňte povinné položky</w:t>
      </w:r>
    </w:p>
    <w:p w14:paraId="38A46422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Textový editor (napište informace o události / sdělení)</w:t>
      </w:r>
    </w:p>
    <w:p w14:paraId="15A24EE0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událost: ANO (pro případ ad 1, pro případ Ad 2 vyplníme NE)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v případě „ANO“ je nutné vyplnit datum, čas a místo konání akce</w:t>
      </w:r>
    </w:p>
    <w:p w14:paraId="0EB8AC76" w14:textId="77777777" w:rsidR="002042FF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Barevné schéma (zvolte pracoviště)</w:t>
      </w:r>
    </w:p>
    <w:p w14:paraId="5DBCF079" w14:textId="77777777" w:rsidR="00E826B7" w:rsidRDefault="00E826B7" w:rsidP="00E8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pravém sloupci v kolonce „Formát“ zvolte „Základní“</w:t>
      </w:r>
    </w:p>
    <w:p w14:paraId="34624858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7E3182" w14:textId="77777777" w:rsidR="002042FF" w:rsidRPr="00C561D5" w:rsidRDefault="002042FF" w:rsidP="0020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pravém sloupci se můžete podívat, jak bude příspěvek vypadat tlačítkem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Živý náhled“, nejprve je však nutné „Uložit koncept“. 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vše v pořádku, klikněte na modrou ikonku „Odeslat ke schválení“ v pravém sloupci. Příspěvek se automaticky odešle PR oddělení. PR oddělení zkontroluje všechny náležitosti a příspěvek publikuje na plazmy. </w:t>
      </w:r>
    </w:p>
    <w:p w14:paraId="393E2464" w14:textId="77777777" w:rsidR="0046288E" w:rsidRDefault="0046288E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2006D3D7" w14:textId="77777777" w:rsidR="0046288E" w:rsidRDefault="0046288E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40F9ABD5" w14:textId="77777777" w:rsidR="0046288E" w:rsidRDefault="0046288E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4541E438" w14:textId="77777777" w:rsidR="00C561D5" w:rsidRDefault="00C561D5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56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Galerie </w:t>
      </w:r>
    </w:p>
    <w:p w14:paraId="0BDD0A05" w14:textId="77777777" w:rsidR="00776E7E" w:rsidRDefault="00776E7E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záhlaví zvolte „Add Gallery/Slideshow“</w:t>
      </w:r>
    </w:p>
    <w:p w14:paraId="39D614D8" w14:textId="77777777" w:rsidR="00776E7E" w:rsidRPr="00C561D5" w:rsidRDefault="00776E7E" w:rsidP="00C56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5D5EE65" wp14:editId="1B276D37">
            <wp:extent cx="5760720" cy="31153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823"/>
                    <a:stretch/>
                  </pic:blipFill>
                  <pic:spPr bwMode="auto">
                    <a:xfrm>
                      <a:off x="0" y="0"/>
                      <a:ext cx="5760720" cy="311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A70B1" w14:textId="77777777" w:rsidR="00C561D5" w:rsidRPr="00C561D5" w:rsidRDefault="00635162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Využití</w:t>
      </w:r>
      <w:r w:rsidR="00C561D5" w:rsidRPr="00C561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14:paraId="10F2286B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Příspěvek obsahuje 2 obrázky / slidy prezentace. </w:t>
      </w:r>
    </w:p>
    <w:p w14:paraId="35055CD9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C7D1B7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Náležitosti k vyplnění: </w:t>
      </w:r>
    </w:p>
    <w:p w14:paraId="71C52DFF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Zadejte název (například Přednáška Tomáše Sedláčka)</w:t>
      </w:r>
    </w:p>
    <w:p w14:paraId="34828BA5" w14:textId="77777777" w:rsidR="00C561D5" w:rsidRPr="00C561D5" w:rsidRDefault="00776E7E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Add to gallery (m</w:t>
      </w:r>
      <w:r w:rsidR="00C561D5"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ediální soubory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– otevře se nové okno – zvolte „Nahrávání souborů“ – po nahrání se ujistěte, že jsou označeny všechny požadované obrázky – vpravo dole zvolte „Vybrat“</w:t>
      </w:r>
    </w:p>
    <w:p w14:paraId="0F340419" w14:textId="77777777" w:rsidR="00776E7E" w:rsidRPr="00C561D5" w:rsidRDefault="00776E7E" w:rsidP="0077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 vyplňte povinné položky</w:t>
      </w:r>
    </w:p>
    <w:p w14:paraId="598DEDAD" w14:textId="77777777" w:rsidR="00776E7E" w:rsidRDefault="00776E7E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Design: Slideshow</w:t>
      </w:r>
    </w:p>
    <w:p w14:paraId="34E3E156" w14:textId="77777777" w:rsidR="00C561D5" w:rsidRPr="00C561D5" w:rsidRDefault="00776E7E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Show titles: Nezaškrtnuto</w:t>
      </w:r>
    </w:p>
    <w:p w14:paraId="254871C4" w14:textId="77777777" w:rsidR="002042FF" w:rsidRDefault="002042FF" w:rsidP="0077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137A7" w14:textId="77777777" w:rsidR="00776E7E" w:rsidRPr="00C561D5" w:rsidRDefault="00776E7E" w:rsidP="0077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pravém sloupci se můžete podívat, jak bude příspěvek vypadat tlačítkem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Živý náhled“, nejprve je však nutné „Uložit koncept“. </w:t>
      </w: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vše v pořádku, klikněte na modrou ikonku „Odeslat ke schválení“ v pravém sloupci. Příspěvek se automaticky odešle PR oddělení. PR oddělení zkontroluje všechny náležitosti a příspěvek publikuje na plazmy. </w:t>
      </w:r>
    </w:p>
    <w:p w14:paraId="4C00FE80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5D303F80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byste při používání nového systému narazili na problém, neváhejte se obrátit na PR oddělení </w:t>
      </w:r>
      <w:hyperlink r:id="rId11" w:tgtFrame="_blank" w:history="1">
        <w:r w:rsidRPr="00C56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pr@vse.cz</w:t>
        </w:r>
      </w:hyperlink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Ideální bude, pokud se dostavíte do kanceláře NB171, kde vám používání systému můžeme ukázat a dovysvětlit. Věřím, že si na nový systém brzy zvykneme. </w:t>
      </w:r>
    </w:p>
    <w:p w14:paraId="1F010AE3" w14:textId="77777777" w:rsidR="00C561D5" w:rsidRPr="00C561D5" w:rsidRDefault="00C561D5" w:rsidP="00C5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1D5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14:paraId="060B63D6" w14:textId="77777777" w:rsidR="00BF19B7" w:rsidRDefault="0046288E">
      <w:r>
        <w:t>PR team VŠE</w:t>
      </w:r>
    </w:p>
    <w:sectPr w:rsidR="00BF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5"/>
    <w:rsid w:val="000A73A1"/>
    <w:rsid w:val="002042FF"/>
    <w:rsid w:val="0046288E"/>
    <w:rsid w:val="00491360"/>
    <w:rsid w:val="00635162"/>
    <w:rsid w:val="006E74DD"/>
    <w:rsid w:val="00776E7E"/>
    <w:rsid w:val="00777DB4"/>
    <w:rsid w:val="009C269F"/>
    <w:rsid w:val="00BF19B7"/>
    <w:rsid w:val="00C561D5"/>
    <w:rsid w:val="00D37399"/>
    <w:rsid w:val="00E826B7"/>
    <w:rsid w:val="3E5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9505"/>
  <w15:chartTrackingRefBased/>
  <w15:docId w15:val="{20616B70-B7C2-4C4B-A0A6-7BBCE01E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1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C5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61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16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E7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my.hugport.com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vse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61799485B3A40ADD15F94CD240587" ma:contentTypeVersion="8" ma:contentTypeDescription="Vytvoří nový dokument" ma:contentTypeScope="" ma:versionID="34ec3efc441a5880f23d766ce19b761b">
  <xsd:schema xmlns:xsd="http://www.w3.org/2001/XMLSchema" xmlns:xs="http://www.w3.org/2001/XMLSchema" xmlns:p="http://schemas.microsoft.com/office/2006/metadata/properties" xmlns:ns2="8c506a5b-bd05-4d74-850a-7462edcf69f2" xmlns:ns3="57ce181b-926f-4e7a-99c5-20ec28d4f169" targetNamespace="http://schemas.microsoft.com/office/2006/metadata/properties" ma:root="true" ma:fieldsID="b6e0c1f577bf8a9ca4a40e2340259ef6" ns2:_="" ns3:_="">
    <xsd:import namespace="8c506a5b-bd05-4d74-850a-7462edcf69f2"/>
    <xsd:import namespace="57ce181b-926f-4e7a-99c5-20ec28d4f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06a5b-bd05-4d74-850a-7462edcf6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181b-926f-4e7a-99c5-20ec28d4f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F0453-5991-442A-8AD0-9E9CB10CE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06a5b-bd05-4d74-850a-7462edcf69f2"/>
    <ds:schemaRef ds:uri="57ce181b-926f-4e7a-99c5-20ec28d4f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336F9-4E2F-4498-AACC-1CE068C93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B658C-2457-41AC-A584-925E2904A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Daňková</dc:creator>
  <cp:keywords/>
  <dc:description/>
  <cp:lastModifiedBy>Andrea Petránková</cp:lastModifiedBy>
  <cp:revision>2</cp:revision>
  <cp:lastPrinted>2016-06-01T08:40:00Z</cp:lastPrinted>
  <dcterms:created xsi:type="dcterms:W3CDTF">2018-09-07T11:11:00Z</dcterms:created>
  <dcterms:modified xsi:type="dcterms:W3CDTF">2018-09-07T11:11:00Z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0x01010012761799485B3A40ADD15F94CD240587</vt:lpwstr>
  </property>
</Properties>
</file>